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jc w:val="both"/>
        <w:rPr>
          <w:sz w:val="24"/>
          <w:szCs w:val="24"/>
        </w:rPr>
      </w:pPr>
      <w:r w:rsidDel="00000000" w:rsidR="00000000" w:rsidRPr="00000000">
        <w:rPr>
          <w:sz w:val="24"/>
          <w:szCs w:val="24"/>
          <w:rtl w:val="0"/>
        </w:rPr>
        <w:t xml:space="preserve">Tytuł: Bezpieczeństwo, rozwój i technologia głównymi tematami Rady Programowej Smart City Forum </w:t>
      </w:r>
    </w:p>
    <w:p w:rsidR="00000000" w:rsidDel="00000000" w:rsidP="00000000" w:rsidRDefault="00000000" w:rsidRPr="00000000" w14:paraId="00000002">
      <w:pPr>
        <w:spacing w:after="240" w:before="240" w:line="360" w:lineRule="auto"/>
        <w:jc w:val="both"/>
        <w:rPr>
          <w:sz w:val="24"/>
          <w:szCs w:val="24"/>
        </w:rPr>
      </w:pPr>
      <w:r w:rsidDel="00000000" w:rsidR="00000000" w:rsidRPr="00000000">
        <w:rPr>
          <w:sz w:val="24"/>
          <w:szCs w:val="24"/>
          <w:rtl w:val="0"/>
        </w:rPr>
        <w:t xml:space="preserve">16 stycznia 2026 r. odbyła się Rada Programowa 22. edycji</w:t>
      </w:r>
      <w:r w:rsidDel="00000000" w:rsidR="00000000" w:rsidRPr="00000000">
        <w:rPr>
          <w:b w:val="1"/>
          <w:bCs w:val="1"/>
          <w:sz w:val="24"/>
          <w:szCs w:val="24"/>
          <w:rtl w:val="0"/>
        </w:rPr>
        <w:t xml:space="preserve"> Smart City Forum</w:t>
      </w:r>
      <w:r w:rsidDel="00000000" w:rsidR="00000000" w:rsidRPr="00000000">
        <w:rPr>
          <w:sz w:val="24"/>
          <w:szCs w:val="24"/>
          <w:rtl w:val="0"/>
        </w:rPr>
        <w:t xml:space="preserve">, podczas której omówiono agendę przyszłego wydarzenia. W spotkaniu wzięły udział osoby reprezentujące administrację polskich miast, jak również przedstawiciele firm, dla których tematy smart city są szczególnie bliskie. Radę programową przywitał </w:t>
      </w:r>
      <w:r w:rsidDel="00000000" w:rsidR="00000000" w:rsidRPr="00000000">
        <w:rPr>
          <w:b w:val="1"/>
          <w:bCs w:val="1"/>
          <w:sz w:val="24"/>
          <w:szCs w:val="24"/>
          <w:rtl w:val="0"/>
        </w:rPr>
        <w:t xml:space="preserve">Maciej Ulita</w:t>
      </w:r>
      <w:r w:rsidDel="00000000" w:rsidR="00000000" w:rsidRPr="00000000">
        <w:rPr>
          <w:sz w:val="24"/>
          <w:szCs w:val="24"/>
          <w:rtl w:val="0"/>
        </w:rPr>
        <w:t xml:space="preserve"> jako Gospodarz Miasta Rzeszów, który rozpoczął </w:t>
      </w:r>
      <w:r w:rsidDel="00000000" w:rsidR="00000000" w:rsidRPr="00000000">
        <w:rPr>
          <w:sz w:val="24"/>
          <w:szCs w:val="24"/>
          <w:rtl w:val="0"/>
        </w:rPr>
        <w:t xml:space="preserve">rozmowę wokół najważniejszych wyzwań w obszarze bezpieczeństwa, zarządzania oraz sztucznej inteligencji w aglomeracjach miejskich.</w:t>
      </w:r>
      <w:r w:rsidDel="00000000" w:rsidR="00000000" w:rsidRPr="00000000">
        <w:rPr>
          <w:rtl w:val="0"/>
        </w:rPr>
      </w:r>
    </w:p>
    <w:p w:rsidR="00000000" w:rsidDel="00000000" w:rsidP="00000000" w:rsidRDefault="00000000" w:rsidRPr="00000000" w14:paraId="00000003">
      <w:pPr>
        <w:spacing w:after="240" w:before="240" w:line="360" w:lineRule="auto"/>
        <w:jc w:val="both"/>
        <w:rPr>
          <w:sz w:val="24"/>
          <w:szCs w:val="24"/>
        </w:rPr>
      </w:pPr>
      <w:r w:rsidDel="00000000" w:rsidR="00000000" w:rsidRPr="00000000">
        <w:rPr>
          <w:sz w:val="24"/>
          <w:szCs w:val="24"/>
          <w:rtl w:val="0"/>
        </w:rPr>
        <w:t xml:space="preserve">Rozmowę otworzyła dyskusja o wielozadaniowej infrastrukturze miejskiej, która powinna odpowiadać na potrzeby mieszkańców nie tylko w kontekście usprawnień i wygody, ale również szeroko pojętego bezpieczeństwa w nagłych przypadkach. Poruszono temat podwójnego wykorzystywania takich technologii jak 5G czy Digital Twin, aby jak najefektywniej wykorzystać je m.in. do współdzielenia danych, dzięki czemu progres technologiczny mógłby postępować szybciej, zwłaszcza w mniejszych miejscowościach.</w:t>
      </w:r>
    </w:p>
    <w:p w:rsidR="00000000" w:rsidDel="00000000" w:rsidP="00000000" w:rsidRDefault="00000000" w:rsidRPr="00000000" w14:paraId="00000004">
      <w:pPr>
        <w:spacing w:after="240" w:before="240" w:line="360" w:lineRule="auto"/>
        <w:jc w:val="both"/>
        <w:rPr>
          <w:sz w:val="24"/>
          <w:szCs w:val="24"/>
        </w:rPr>
      </w:pPr>
      <w:r w:rsidDel="00000000" w:rsidR="00000000" w:rsidRPr="00000000">
        <w:rPr>
          <w:sz w:val="24"/>
          <w:szCs w:val="24"/>
          <w:rtl w:val="0"/>
        </w:rPr>
        <w:t xml:space="preserve">Rozmowę ożywił temat aplikacji miejskich oraz stosowania nowych technologii na rzecz rozwoju systemów operacyjnych, energetycznych i bezpieczeństwa. Według ekspertów kluczowe będzie współdzielenie oprogramowania między miastami, które przyczyniłoby się do zmniejszenia kosztów oraz szybszego postępu technologicznego w wielu mniejszych miastach i gminach.</w:t>
      </w:r>
    </w:p>
    <w:p w:rsidR="00000000" w:rsidDel="00000000" w:rsidP="00000000" w:rsidRDefault="00000000" w:rsidRPr="00000000" w14:paraId="00000005">
      <w:pPr>
        <w:spacing w:after="240" w:before="240" w:line="360" w:lineRule="auto"/>
        <w:jc w:val="both"/>
        <w:rPr>
          <w:sz w:val="24"/>
          <w:szCs w:val="24"/>
        </w:rPr>
      </w:pPr>
      <w:r w:rsidDel="00000000" w:rsidR="00000000" w:rsidRPr="00000000">
        <w:rPr>
          <w:sz w:val="24"/>
          <w:szCs w:val="24"/>
          <w:rtl w:val="0"/>
        </w:rPr>
        <w:t xml:space="preserve">W następnej kolejności omówiono analizy danych w aspekcie inwentaryzacji informacji oraz analityki pod kątem planowania przestrzennego struktur miast. Istotnym pomysłem okazało się zaprezentowanie doświadczeń mniejszych ośrodków, a nie tylko dużych instytutów, oraz odpowiedź na pytanie, jak utrzymać takie rozwiązania – nie tylko jak je stworzyć.</w:t>
      </w:r>
    </w:p>
    <w:p w:rsidR="00000000" w:rsidDel="00000000" w:rsidP="00000000" w:rsidRDefault="00000000" w:rsidRPr="00000000" w14:paraId="00000006">
      <w:pPr>
        <w:spacing w:after="240" w:before="240" w:line="360" w:lineRule="auto"/>
        <w:jc w:val="both"/>
        <w:rPr>
          <w:sz w:val="24"/>
          <w:szCs w:val="24"/>
        </w:rPr>
      </w:pPr>
      <w:r w:rsidDel="00000000" w:rsidR="00000000" w:rsidRPr="00000000">
        <w:rPr>
          <w:sz w:val="24"/>
          <w:szCs w:val="24"/>
          <w:rtl w:val="0"/>
        </w:rPr>
        <w:t xml:space="preserve">Członkowie Rady Programowej byli zgodni co do roli sztucznej inteligencji – jest ona kluczowa i potrzebny jest sposób, aby pracować z nią w sposób odpowiedzialny. Podkreślono, jak AI może być pomocna dla administracji, w tym w obszarze edukacji, agentów AI, automatyzacji oraz wykorzystania SI do wsparcia realizacji najprostszych zadań. Równocześnie wskazano na jej wady, dlatego eksperci przedyskutowali zagadnienia dezinformacji, deepfake’ów, regulacji prawnych oraz podjęli próbę sprecyzowania dobrych praktyk podczas wdrażania takich rozwiązań.</w:t>
      </w:r>
    </w:p>
    <w:p w:rsidR="00000000" w:rsidDel="00000000" w:rsidP="00000000" w:rsidRDefault="00000000" w:rsidRPr="00000000" w14:paraId="00000007">
      <w:pPr>
        <w:spacing w:after="240" w:before="240" w:line="360" w:lineRule="auto"/>
        <w:jc w:val="both"/>
        <w:rPr>
          <w:sz w:val="24"/>
          <w:szCs w:val="24"/>
        </w:rPr>
      </w:pPr>
      <w:r w:rsidDel="00000000" w:rsidR="00000000" w:rsidRPr="00000000">
        <w:rPr>
          <w:sz w:val="24"/>
          <w:szCs w:val="24"/>
          <w:rtl w:val="0"/>
        </w:rPr>
        <w:t xml:space="preserve">Zaproponowano przyjrzenie się możliwości stworzenia innowacyjnej platformy zarządzającej dokumentami samorządowymi, a także przygotowanie kadr do wdrożenia tego systemu, co znacząco poprawiłoby jakość oraz czas przepływu istotnych danych. Pojawiło się również pytanie, jakie technologie i systemy informatyczne mogłyby pomóc w planowaniu budowania bezpieczeństwa.</w:t>
      </w:r>
    </w:p>
    <w:p w:rsidR="00000000" w:rsidDel="00000000" w:rsidP="00000000" w:rsidRDefault="00000000" w:rsidRPr="00000000" w14:paraId="00000008">
      <w:pPr>
        <w:spacing w:after="240" w:before="240" w:line="360" w:lineRule="auto"/>
        <w:jc w:val="both"/>
        <w:rPr>
          <w:sz w:val="24"/>
          <w:szCs w:val="24"/>
        </w:rPr>
      </w:pPr>
      <w:r w:rsidDel="00000000" w:rsidR="00000000" w:rsidRPr="00000000">
        <w:rPr>
          <w:sz w:val="24"/>
          <w:szCs w:val="24"/>
          <w:rtl w:val="0"/>
        </w:rPr>
        <w:t xml:space="preserve">Rada Programowa uznała, że wypracowane propozycje stanowią solidną podstawę do dalszego kształtowania programu konferencji, która w dniach 25–26 maja 2026 roku razem z Kongresem Bezpieczeństwo Polski stanie się platformą do dyskusji o bezpiecznej i innowacyjnej przyszłości polskich miast.</w:t>
      </w:r>
    </w:p>
    <w:p w:rsidR="00000000" w:rsidDel="00000000" w:rsidP="00000000" w:rsidRDefault="00000000" w:rsidRPr="00000000" w14:paraId="00000009">
      <w:pPr>
        <w:spacing w:after="240" w:before="240" w:line="360" w:lineRule="auto"/>
        <w:jc w:val="both"/>
        <w:rPr>
          <w:sz w:val="24"/>
          <w:szCs w:val="24"/>
        </w:rPr>
      </w:pPr>
      <w:r w:rsidDel="00000000" w:rsidR="00000000" w:rsidRPr="00000000">
        <w:rPr>
          <w:sz w:val="24"/>
          <w:szCs w:val="24"/>
          <w:rtl w:val="0"/>
        </w:rPr>
        <w:t xml:space="preserve">W radzie programowej</w:t>
      </w:r>
      <w:r w:rsidDel="00000000" w:rsidR="00000000" w:rsidRPr="00000000">
        <w:rPr>
          <w:b w:val="1"/>
          <w:bCs w:val="1"/>
          <w:sz w:val="24"/>
          <w:szCs w:val="24"/>
          <w:rtl w:val="0"/>
        </w:rPr>
        <w:t xml:space="preserve"> 22. Smart City Forum</w:t>
      </w:r>
      <w:r w:rsidDel="00000000" w:rsidR="00000000" w:rsidRPr="00000000">
        <w:rPr>
          <w:sz w:val="24"/>
          <w:szCs w:val="24"/>
          <w:rtl w:val="0"/>
        </w:rPr>
        <w:t xml:space="preserve"> udział wzięli </w:t>
      </w:r>
      <w:hyperlink r:id="rId7">
        <w:r w:rsidDel="00000000" w:rsidR="00000000" w:rsidRPr="00000000">
          <w:rPr>
            <w:color w:val="1155cc"/>
            <w:sz w:val="24"/>
            <w:szCs w:val="24"/>
            <w:u w:val="single"/>
            <w:rtl w:val="0"/>
          </w:rPr>
          <w:t xml:space="preserve">m.in</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0A">
      <w:pPr>
        <w:numPr>
          <w:ilvl w:val="0"/>
          <w:numId w:val="1"/>
        </w:numPr>
        <w:spacing w:after="0" w:afterAutospacing="0" w:before="240" w:line="360" w:lineRule="auto"/>
        <w:ind w:left="720" w:hanging="360"/>
        <w:jc w:val="both"/>
        <w:rPr>
          <w:sz w:val="24"/>
          <w:szCs w:val="24"/>
          <w:u w:val="none"/>
        </w:rPr>
      </w:pPr>
      <w:r w:rsidDel="00000000" w:rsidR="00000000" w:rsidRPr="00000000">
        <w:rPr>
          <w:sz w:val="24"/>
          <w:szCs w:val="24"/>
          <w:rtl w:val="0"/>
        </w:rPr>
        <w:t xml:space="preserve">Maciej Ulita, Zastępca Prezydenta Rzeszowa</w:t>
      </w:r>
    </w:p>
    <w:p w:rsidR="00000000" w:rsidDel="00000000" w:rsidP="00000000" w:rsidRDefault="00000000" w:rsidRPr="00000000" w14:paraId="0000000B">
      <w:pPr>
        <w:numPr>
          <w:ilvl w:val="0"/>
          <w:numId w:val="1"/>
        </w:numPr>
        <w:spacing w:after="0" w:afterAutospacing="0" w:before="0" w:beforeAutospacing="0" w:line="360" w:lineRule="auto"/>
        <w:ind w:left="720" w:hanging="360"/>
        <w:jc w:val="both"/>
        <w:rPr>
          <w:sz w:val="24"/>
          <w:szCs w:val="24"/>
          <w:u w:val="none"/>
        </w:rPr>
      </w:pPr>
      <w:r w:rsidDel="00000000" w:rsidR="00000000" w:rsidRPr="00000000">
        <w:rPr>
          <w:sz w:val="24"/>
          <w:szCs w:val="24"/>
          <w:rtl w:val="0"/>
        </w:rPr>
        <w:t xml:space="preserve">Katarzyna Kuczyńska-Budka, Prezydentka Miasta Gliwic</w:t>
      </w:r>
    </w:p>
    <w:p w:rsidR="00000000" w:rsidDel="00000000" w:rsidP="00000000" w:rsidRDefault="00000000" w:rsidRPr="00000000" w14:paraId="0000000C">
      <w:pPr>
        <w:numPr>
          <w:ilvl w:val="0"/>
          <w:numId w:val="1"/>
        </w:numPr>
        <w:spacing w:after="0" w:afterAutospacing="0" w:before="0" w:beforeAutospacing="0" w:line="360" w:lineRule="auto"/>
        <w:ind w:left="720" w:hanging="360"/>
        <w:jc w:val="both"/>
        <w:rPr>
          <w:sz w:val="24"/>
          <w:szCs w:val="24"/>
          <w:u w:val="none"/>
        </w:rPr>
      </w:pPr>
      <w:r w:rsidDel="00000000" w:rsidR="00000000" w:rsidRPr="00000000">
        <w:rPr>
          <w:sz w:val="24"/>
          <w:szCs w:val="24"/>
          <w:rtl w:val="0"/>
        </w:rPr>
        <w:t xml:space="preserve">Arkadiusz Fajok, Prezydent Miasta Inowrocławia</w:t>
      </w:r>
    </w:p>
    <w:p w:rsidR="00000000" w:rsidDel="00000000" w:rsidP="00000000" w:rsidRDefault="00000000" w:rsidRPr="00000000" w14:paraId="0000000D">
      <w:pPr>
        <w:numPr>
          <w:ilvl w:val="0"/>
          <w:numId w:val="1"/>
        </w:numPr>
        <w:spacing w:after="0" w:afterAutospacing="0" w:before="0" w:beforeAutospacing="0" w:line="360" w:lineRule="auto"/>
        <w:ind w:left="720" w:hanging="360"/>
        <w:jc w:val="both"/>
        <w:rPr>
          <w:sz w:val="24"/>
          <w:szCs w:val="24"/>
          <w:u w:val="none"/>
        </w:rPr>
      </w:pPr>
      <w:r w:rsidDel="00000000" w:rsidR="00000000" w:rsidRPr="00000000">
        <w:rPr>
          <w:sz w:val="24"/>
          <w:szCs w:val="24"/>
          <w:rtl w:val="0"/>
        </w:rPr>
        <w:t xml:space="preserve">Anna Mieczkowska, Prezydentka Kołobrzegu</w:t>
      </w:r>
    </w:p>
    <w:p w:rsidR="00000000" w:rsidDel="00000000" w:rsidP="00000000" w:rsidRDefault="00000000" w:rsidRPr="00000000" w14:paraId="0000000E">
      <w:pPr>
        <w:numPr>
          <w:ilvl w:val="0"/>
          <w:numId w:val="1"/>
        </w:numPr>
        <w:spacing w:after="0" w:afterAutospacing="0" w:before="0" w:beforeAutospacing="0" w:line="360" w:lineRule="auto"/>
        <w:ind w:left="720" w:hanging="360"/>
        <w:jc w:val="both"/>
        <w:rPr>
          <w:sz w:val="24"/>
          <w:szCs w:val="24"/>
          <w:u w:val="none"/>
        </w:rPr>
      </w:pPr>
      <w:r w:rsidDel="00000000" w:rsidR="00000000" w:rsidRPr="00000000">
        <w:rPr>
          <w:sz w:val="24"/>
          <w:szCs w:val="24"/>
          <w:rtl w:val="0"/>
        </w:rPr>
        <w:t xml:space="preserve">Magdalena Cieślik, Wiceprezydentka Miasta Sopotu</w:t>
      </w:r>
    </w:p>
    <w:p w:rsidR="00000000" w:rsidDel="00000000" w:rsidP="00000000" w:rsidRDefault="00000000" w:rsidRPr="00000000" w14:paraId="0000000F">
      <w:pPr>
        <w:numPr>
          <w:ilvl w:val="0"/>
          <w:numId w:val="1"/>
        </w:numPr>
        <w:spacing w:after="0" w:afterAutospacing="0" w:before="0" w:beforeAutospacing="0" w:line="360" w:lineRule="auto"/>
        <w:ind w:left="720" w:hanging="360"/>
        <w:jc w:val="both"/>
        <w:rPr>
          <w:sz w:val="24"/>
          <w:szCs w:val="24"/>
          <w:u w:val="none"/>
        </w:rPr>
      </w:pPr>
      <w:r w:rsidDel="00000000" w:rsidR="00000000" w:rsidRPr="00000000">
        <w:rPr>
          <w:sz w:val="24"/>
          <w:szCs w:val="24"/>
          <w:rtl w:val="0"/>
        </w:rPr>
        <w:t xml:space="preserve">Piotr Borawski, Zastępca Prezydenta Gdańska</w:t>
      </w:r>
    </w:p>
    <w:p w:rsidR="00000000" w:rsidDel="00000000" w:rsidP="00000000" w:rsidRDefault="00000000" w:rsidRPr="00000000" w14:paraId="00000010">
      <w:pPr>
        <w:numPr>
          <w:ilvl w:val="0"/>
          <w:numId w:val="1"/>
        </w:numPr>
        <w:spacing w:after="0" w:afterAutospacing="0" w:before="0" w:beforeAutospacing="0" w:line="360" w:lineRule="auto"/>
        <w:ind w:left="720" w:hanging="360"/>
        <w:jc w:val="both"/>
        <w:rPr>
          <w:sz w:val="24"/>
          <w:szCs w:val="24"/>
          <w:u w:val="none"/>
        </w:rPr>
      </w:pPr>
      <w:r w:rsidDel="00000000" w:rsidR="00000000" w:rsidRPr="00000000">
        <w:rPr>
          <w:sz w:val="24"/>
          <w:szCs w:val="24"/>
          <w:rtl w:val="0"/>
        </w:rPr>
        <w:t xml:space="preserve">Jarosław Flakowski, Zastępca Prezydenta Miasta Zielona Góra</w:t>
      </w:r>
    </w:p>
    <w:p w:rsidR="00000000" w:rsidDel="00000000" w:rsidP="00000000" w:rsidRDefault="00000000" w:rsidRPr="00000000" w14:paraId="00000011">
      <w:pPr>
        <w:numPr>
          <w:ilvl w:val="0"/>
          <w:numId w:val="1"/>
        </w:numPr>
        <w:spacing w:after="0" w:afterAutospacing="0" w:before="0" w:beforeAutospacing="0" w:line="360" w:lineRule="auto"/>
        <w:ind w:left="720" w:hanging="360"/>
        <w:jc w:val="both"/>
        <w:rPr>
          <w:sz w:val="24"/>
          <w:szCs w:val="24"/>
          <w:u w:val="none"/>
        </w:rPr>
      </w:pPr>
      <w:r w:rsidDel="00000000" w:rsidR="00000000" w:rsidRPr="00000000">
        <w:rPr>
          <w:sz w:val="24"/>
          <w:szCs w:val="24"/>
          <w:rtl w:val="0"/>
        </w:rPr>
        <w:t xml:space="preserve">Krzysztof Karpieszuk, Sekretarz Miasta Białegostoku</w:t>
      </w:r>
    </w:p>
    <w:p w:rsidR="00000000" w:rsidDel="00000000" w:rsidP="00000000" w:rsidRDefault="00000000" w:rsidRPr="00000000" w14:paraId="00000012">
      <w:pPr>
        <w:numPr>
          <w:ilvl w:val="0"/>
          <w:numId w:val="1"/>
        </w:numPr>
        <w:spacing w:after="0" w:afterAutospacing="0" w:before="0" w:beforeAutospacing="0" w:line="360" w:lineRule="auto"/>
        <w:ind w:left="720" w:hanging="360"/>
        <w:jc w:val="both"/>
        <w:rPr>
          <w:sz w:val="24"/>
          <w:szCs w:val="24"/>
          <w:u w:val="none"/>
        </w:rPr>
      </w:pPr>
      <w:r w:rsidDel="00000000" w:rsidR="00000000" w:rsidRPr="00000000">
        <w:rPr>
          <w:sz w:val="24"/>
          <w:szCs w:val="24"/>
          <w:rtl w:val="0"/>
        </w:rPr>
        <w:t xml:space="preserve">Przemysław Kamiński, Zastępca Prezydenta Bielska-Białej</w:t>
      </w:r>
    </w:p>
    <w:p w:rsidR="00000000" w:rsidDel="00000000" w:rsidP="00000000" w:rsidRDefault="00000000" w:rsidRPr="00000000" w14:paraId="00000013">
      <w:pPr>
        <w:numPr>
          <w:ilvl w:val="0"/>
          <w:numId w:val="1"/>
        </w:numPr>
        <w:spacing w:after="0" w:afterAutospacing="0" w:before="0" w:beforeAutospacing="0" w:line="360" w:lineRule="auto"/>
        <w:ind w:left="720" w:hanging="360"/>
        <w:jc w:val="both"/>
        <w:rPr>
          <w:sz w:val="24"/>
          <w:szCs w:val="24"/>
          <w:u w:val="none"/>
        </w:rPr>
      </w:pPr>
      <w:r w:rsidDel="00000000" w:rsidR="00000000" w:rsidRPr="00000000">
        <w:rPr>
          <w:sz w:val="24"/>
          <w:szCs w:val="24"/>
          <w:rtl w:val="0"/>
        </w:rPr>
        <w:t xml:space="preserve">Artur Zieliński, Zastępca Prezydenta Miasta Płocka</w:t>
      </w:r>
    </w:p>
    <w:p w:rsidR="00000000" w:rsidDel="00000000" w:rsidP="00000000" w:rsidRDefault="00000000" w:rsidRPr="00000000" w14:paraId="00000014">
      <w:pPr>
        <w:numPr>
          <w:ilvl w:val="0"/>
          <w:numId w:val="1"/>
        </w:numPr>
        <w:spacing w:after="0" w:afterAutospacing="0" w:before="0" w:beforeAutospacing="0" w:line="360" w:lineRule="auto"/>
        <w:ind w:left="720" w:hanging="360"/>
        <w:jc w:val="both"/>
        <w:rPr>
          <w:sz w:val="24"/>
          <w:szCs w:val="24"/>
          <w:u w:val="none"/>
        </w:rPr>
      </w:pPr>
      <w:r w:rsidDel="00000000" w:rsidR="00000000" w:rsidRPr="00000000">
        <w:rPr>
          <w:sz w:val="24"/>
          <w:szCs w:val="24"/>
          <w:rtl w:val="0"/>
        </w:rPr>
        <w:t xml:space="preserve">Kordian Kolbiarz, Burmistrz Miasta Nysy</w:t>
      </w:r>
    </w:p>
    <w:p w:rsidR="00000000" w:rsidDel="00000000" w:rsidP="00000000" w:rsidRDefault="00000000" w:rsidRPr="00000000" w14:paraId="00000015">
      <w:pPr>
        <w:numPr>
          <w:ilvl w:val="0"/>
          <w:numId w:val="1"/>
        </w:numPr>
        <w:spacing w:after="240" w:before="0" w:beforeAutospacing="0" w:line="360" w:lineRule="auto"/>
        <w:ind w:left="720" w:hanging="360"/>
        <w:jc w:val="both"/>
        <w:rPr>
          <w:sz w:val="24"/>
          <w:szCs w:val="24"/>
          <w:u w:val="none"/>
        </w:rPr>
      </w:pPr>
      <w:r w:rsidDel="00000000" w:rsidR="00000000" w:rsidRPr="00000000">
        <w:rPr>
          <w:sz w:val="24"/>
          <w:szCs w:val="24"/>
          <w:rtl w:val="0"/>
        </w:rPr>
        <w:t xml:space="preserve">Jacek Brzozowski, Wojewoda Podlaski</w:t>
      </w:r>
    </w:p>
    <w:p w:rsidR="00000000" w:rsidDel="00000000" w:rsidP="00000000" w:rsidRDefault="00000000" w:rsidRPr="00000000" w14:paraId="00000016">
      <w:pPr>
        <w:spacing w:line="360" w:lineRule="auto"/>
        <w:jc w:val="both"/>
        <w:rPr>
          <w:sz w:val="24"/>
          <w:szCs w:val="24"/>
        </w:rPr>
      </w:pPr>
      <w:r w:rsidDel="00000000" w:rsidR="00000000" w:rsidRPr="00000000">
        <w:rPr>
          <w:sz w:val="24"/>
          <w:szCs w:val="24"/>
          <w:rtl w:val="0"/>
        </w:rPr>
        <w:t xml:space="preserve">Kongres jest realizowany w ramach działalności MMC Polska organizującej prestiżowe kongresy, konferencje, warsztaty i szkolenia biznesowe dedykowane kadrze menadżerskiej oraz zarządom firm. Więcej na www.mmcpolska.pl.</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agwek7">
    <w:name w:val="heading 7"/>
    <w:basedOn w:val="Normalny"/>
    <w:next w:val="Normalny"/>
    <w:link w:val="Nagwek7Znak"/>
    <w:uiPriority w:val="9"/>
    <w:semiHidden w:val="1"/>
    <w:unhideWhenUsed w:val="1"/>
    <w:qFormat w:val="1"/>
    <w:rsid w:val="007714B9"/>
    <w:pPr>
      <w:keepNext w:val="1"/>
      <w:keepLines w:val="1"/>
      <w:spacing w:after="0" w:before="40"/>
      <w:outlineLvl w:val="6"/>
    </w:pPr>
    <w:rPr>
      <w:rFonts w:cstheme="majorBidi" w:eastAsiaTheme="majorEastAsia"/>
      <w:color w:val="595959" w:themeColor="text1" w:themeTint="0000A6"/>
    </w:rPr>
  </w:style>
  <w:style w:type="paragraph" w:styleId="Nagwek8">
    <w:name w:val="heading 8"/>
    <w:basedOn w:val="Normalny"/>
    <w:next w:val="Normalny"/>
    <w:link w:val="Nagwek8Znak"/>
    <w:uiPriority w:val="9"/>
    <w:semiHidden w:val="1"/>
    <w:unhideWhenUsed w:val="1"/>
    <w:qFormat w:val="1"/>
    <w:rsid w:val="007714B9"/>
    <w:pPr>
      <w:keepNext w:val="1"/>
      <w:keepLines w:val="1"/>
      <w:spacing w:after="0"/>
      <w:outlineLvl w:val="7"/>
    </w:pPr>
    <w:rPr>
      <w:rFonts w:cstheme="majorBidi" w:eastAsiaTheme="majorEastAsia"/>
      <w:i w:val="1"/>
      <w:iCs w:val="1"/>
      <w:color w:val="272727" w:themeColor="text1" w:themeTint="0000D8"/>
    </w:rPr>
  </w:style>
  <w:style w:type="paragraph" w:styleId="Nagwek9">
    <w:name w:val="heading 9"/>
    <w:basedOn w:val="Normalny"/>
    <w:next w:val="Normalny"/>
    <w:link w:val="Nagwek9Znak"/>
    <w:uiPriority w:val="9"/>
    <w:semiHidden w:val="1"/>
    <w:unhideWhenUsed w:val="1"/>
    <w:qFormat w:val="1"/>
    <w:rsid w:val="007714B9"/>
    <w:pPr>
      <w:keepNext w:val="1"/>
      <w:keepLines w:val="1"/>
      <w:spacing w:after="0"/>
      <w:outlineLvl w:val="8"/>
    </w:pPr>
    <w:rPr>
      <w:rFonts w:cstheme="majorBidi" w:eastAsiaTheme="majorEastAsia"/>
      <w:color w:val="272727" w:themeColor="text1" w:themeTint="0000D8"/>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character" w:styleId="Nagwek1Znak" w:customStyle="1">
    <w:name w:val="Nagłówek 1 Znak"/>
    <w:basedOn w:val="Domylnaczcionkaakapitu"/>
    <w:link w:val="Nagwek1"/>
    <w:uiPriority w:val="9"/>
    <w:rsid w:val="007714B9"/>
    <w:rPr>
      <w:rFonts w:asciiTheme="majorHAnsi" w:cstheme="majorBidi" w:eastAsiaTheme="majorEastAsia" w:hAnsiTheme="majorHAnsi"/>
      <w:color w:val="0f4761" w:themeColor="accent1" w:themeShade="0000BF"/>
      <w:sz w:val="40"/>
      <w:szCs w:val="40"/>
    </w:rPr>
  </w:style>
  <w:style w:type="character" w:styleId="Nagwek2Znak" w:customStyle="1">
    <w:name w:val="Nagłówek 2 Znak"/>
    <w:basedOn w:val="Domylnaczcionkaakapitu"/>
    <w:link w:val="Nagwek2"/>
    <w:uiPriority w:val="9"/>
    <w:semiHidden w:val="1"/>
    <w:rsid w:val="007714B9"/>
    <w:rPr>
      <w:rFonts w:asciiTheme="majorHAnsi" w:cstheme="majorBidi" w:eastAsiaTheme="majorEastAsia" w:hAnsiTheme="majorHAnsi"/>
      <w:color w:val="0f4761" w:themeColor="accent1" w:themeShade="0000BF"/>
      <w:sz w:val="32"/>
      <w:szCs w:val="32"/>
    </w:rPr>
  </w:style>
  <w:style w:type="character" w:styleId="Nagwek3Znak" w:customStyle="1">
    <w:name w:val="Nagłówek 3 Znak"/>
    <w:basedOn w:val="Domylnaczcionkaakapitu"/>
    <w:link w:val="Nagwek3"/>
    <w:uiPriority w:val="9"/>
    <w:semiHidden w:val="1"/>
    <w:rsid w:val="007714B9"/>
    <w:rPr>
      <w:rFonts w:cstheme="majorBidi" w:eastAsiaTheme="majorEastAsia"/>
      <w:color w:val="0f4761" w:themeColor="accent1" w:themeShade="0000BF"/>
      <w:sz w:val="28"/>
      <w:szCs w:val="28"/>
    </w:rPr>
  </w:style>
  <w:style w:type="character" w:styleId="Nagwek4Znak" w:customStyle="1">
    <w:name w:val="Nagłówek 4 Znak"/>
    <w:basedOn w:val="Domylnaczcionkaakapitu"/>
    <w:link w:val="Nagwek4"/>
    <w:uiPriority w:val="9"/>
    <w:semiHidden w:val="1"/>
    <w:rsid w:val="007714B9"/>
    <w:rPr>
      <w:rFonts w:cstheme="majorBidi" w:eastAsiaTheme="majorEastAsia"/>
      <w:i w:val="1"/>
      <w:iCs w:val="1"/>
      <w:color w:val="0f4761" w:themeColor="accent1" w:themeShade="0000BF"/>
    </w:rPr>
  </w:style>
  <w:style w:type="character" w:styleId="Nagwek5Znak" w:customStyle="1">
    <w:name w:val="Nagłówek 5 Znak"/>
    <w:basedOn w:val="Domylnaczcionkaakapitu"/>
    <w:link w:val="Nagwek5"/>
    <w:uiPriority w:val="9"/>
    <w:semiHidden w:val="1"/>
    <w:rsid w:val="007714B9"/>
    <w:rPr>
      <w:rFonts w:cstheme="majorBidi" w:eastAsiaTheme="majorEastAsia"/>
      <w:color w:val="0f4761" w:themeColor="accent1" w:themeShade="0000BF"/>
    </w:rPr>
  </w:style>
  <w:style w:type="character" w:styleId="Nagwek6Znak" w:customStyle="1">
    <w:name w:val="Nagłówek 6 Znak"/>
    <w:basedOn w:val="Domylnaczcionkaakapitu"/>
    <w:link w:val="Nagwek6"/>
    <w:uiPriority w:val="9"/>
    <w:semiHidden w:val="1"/>
    <w:rsid w:val="007714B9"/>
    <w:rPr>
      <w:rFonts w:cstheme="majorBidi" w:eastAsiaTheme="majorEastAsia"/>
      <w:i w:val="1"/>
      <w:iCs w:val="1"/>
      <w:color w:val="595959" w:themeColor="text1" w:themeTint="0000A6"/>
    </w:rPr>
  </w:style>
  <w:style w:type="character" w:styleId="Nagwek7Znak" w:customStyle="1">
    <w:name w:val="Nagłówek 7 Znak"/>
    <w:basedOn w:val="Domylnaczcionkaakapitu"/>
    <w:link w:val="Nagwek7"/>
    <w:uiPriority w:val="9"/>
    <w:semiHidden w:val="1"/>
    <w:rsid w:val="007714B9"/>
    <w:rPr>
      <w:rFonts w:cstheme="majorBidi" w:eastAsiaTheme="majorEastAsia"/>
      <w:color w:val="595959" w:themeColor="text1" w:themeTint="0000A6"/>
    </w:rPr>
  </w:style>
  <w:style w:type="character" w:styleId="Nagwek8Znak" w:customStyle="1">
    <w:name w:val="Nagłówek 8 Znak"/>
    <w:basedOn w:val="Domylnaczcionkaakapitu"/>
    <w:link w:val="Nagwek8"/>
    <w:uiPriority w:val="9"/>
    <w:semiHidden w:val="1"/>
    <w:rsid w:val="007714B9"/>
    <w:rPr>
      <w:rFonts w:cstheme="majorBidi" w:eastAsiaTheme="majorEastAsia"/>
      <w:i w:val="1"/>
      <w:iCs w:val="1"/>
      <w:color w:val="272727" w:themeColor="text1" w:themeTint="0000D8"/>
    </w:rPr>
  </w:style>
  <w:style w:type="character" w:styleId="Nagwek9Znak" w:customStyle="1">
    <w:name w:val="Nagłówek 9 Znak"/>
    <w:basedOn w:val="Domylnaczcionkaakapitu"/>
    <w:link w:val="Nagwek9"/>
    <w:uiPriority w:val="9"/>
    <w:semiHidden w:val="1"/>
    <w:rsid w:val="007714B9"/>
    <w:rPr>
      <w:rFonts w:cstheme="majorBidi" w:eastAsiaTheme="majorEastAsia"/>
      <w:color w:val="272727" w:themeColor="text1" w:themeTint="0000D8"/>
    </w:rPr>
  </w:style>
  <w:style w:type="character" w:styleId="TytuZnak" w:customStyle="1">
    <w:name w:val="Tytuł Znak"/>
    <w:basedOn w:val="Domylnaczcionkaakapitu"/>
    <w:link w:val="Tytu"/>
    <w:uiPriority w:val="10"/>
    <w:rsid w:val="007714B9"/>
    <w:rPr>
      <w:rFonts w:asciiTheme="majorHAnsi" w:cstheme="majorBidi" w:eastAsiaTheme="majorEastAsia" w:hAnsiTheme="majorHAnsi"/>
      <w:spacing w:val="-10"/>
      <w:kern w:val="28"/>
      <w:sz w:val="56"/>
      <w:szCs w:val="56"/>
    </w:rPr>
  </w:style>
  <w:style w:type="character" w:styleId="PodtytuZnak" w:customStyle="1">
    <w:name w:val="Podtytuł Znak"/>
    <w:basedOn w:val="Domylnaczcionkaakapitu"/>
    <w:link w:val="Podtytu"/>
    <w:uiPriority w:val="11"/>
    <w:rsid w:val="007714B9"/>
    <w:rPr>
      <w:rFonts w:cstheme="majorBidi" w:eastAsiaTheme="majorEastAsia"/>
      <w:color w:val="595959" w:themeColor="text1" w:themeTint="0000A6"/>
      <w:spacing w:val="15"/>
      <w:sz w:val="28"/>
      <w:szCs w:val="28"/>
    </w:rPr>
  </w:style>
  <w:style w:type="paragraph" w:styleId="Cytat">
    <w:name w:val="Quote"/>
    <w:basedOn w:val="Normalny"/>
    <w:next w:val="Normalny"/>
    <w:link w:val="CytatZnak"/>
    <w:uiPriority w:val="29"/>
    <w:qFormat w:val="1"/>
    <w:rsid w:val="007714B9"/>
    <w:pPr>
      <w:spacing w:before="160"/>
      <w:jc w:val="center"/>
    </w:pPr>
    <w:rPr>
      <w:i w:val="1"/>
      <w:iCs w:val="1"/>
      <w:color w:val="404040" w:themeColor="text1" w:themeTint="0000BF"/>
    </w:rPr>
  </w:style>
  <w:style w:type="character" w:styleId="CytatZnak" w:customStyle="1">
    <w:name w:val="Cytat Znak"/>
    <w:basedOn w:val="Domylnaczcionkaakapitu"/>
    <w:link w:val="Cytat"/>
    <w:uiPriority w:val="29"/>
    <w:rsid w:val="007714B9"/>
    <w:rPr>
      <w:i w:val="1"/>
      <w:iCs w:val="1"/>
      <w:color w:val="404040" w:themeColor="text1" w:themeTint="0000BF"/>
    </w:rPr>
  </w:style>
  <w:style w:type="paragraph" w:styleId="Akapitzlist">
    <w:name w:val="List Paragraph"/>
    <w:basedOn w:val="Normalny"/>
    <w:uiPriority w:val="34"/>
    <w:qFormat w:val="1"/>
    <w:rsid w:val="007714B9"/>
    <w:pPr>
      <w:ind w:left="720"/>
      <w:contextualSpacing w:val="1"/>
    </w:pPr>
  </w:style>
  <w:style w:type="character" w:styleId="Wyrnienieintensywne">
    <w:name w:val="Intense Emphasis"/>
    <w:basedOn w:val="Domylnaczcionkaakapitu"/>
    <w:uiPriority w:val="21"/>
    <w:qFormat w:val="1"/>
    <w:rsid w:val="007714B9"/>
    <w:rPr>
      <w:i w:val="1"/>
      <w:iCs w:val="1"/>
      <w:color w:val="0f4761" w:themeColor="accent1" w:themeShade="0000BF"/>
    </w:rPr>
  </w:style>
  <w:style w:type="paragraph" w:styleId="Cytatintensywny">
    <w:name w:val="Intense Quote"/>
    <w:basedOn w:val="Normalny"/>
    <w:next w:val="Normalny"/>
    <w:link w:val="CytatintensywnyZnak"/>
    <w:uiPriority w:val="30"/>
    <w:qFormat w:val="1"/>
    <w:rsid w:val="007714B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ytatintensywnyZnak" w:customStyle="1">
    <w:name w:val="Cytat intensywny Znak"/>
    <w:basedOn w:val="Domylnaczcionkaakapitu"/>
    <w:link w:val="Cytatintensywny"/>
    <w:uiPriority w:val="30"/>
    <w:rsid w:val="007714B9"/>
    <w:rPr>
      <w:i w:val="1"/>
      <w:iCs w:val="1"/>
      <w:color w:val="0f4761" w:themeColor="accent1" w:themeShade="0000BF"/>
    </w:rPr>
  </w:style>
  <w:style w:type="character" w:styleId="Odwoanieintensywne">
    <w:name w:val="Intense Reference"/>
    <w:basedOn w:val="Domylnaczcionkaakapitu"/>
    <w:uiPriority w:val="32"/>
    <w:qFormat w:val="1"/>
    <w:rsid w:val="007714B9"/>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m.i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hcMKXVzGgfHvBq6IENCBXwyL2Q==">CgMxLjA4AHIhMUg4ajZIeGxaNHpLM1F4ZE5BcnJLTjFPUGNwWUxGNnph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2026-01-19T15:05:00Z</dcterms:created>
  <dc:creator>Julia Pupik</dc:creator>
</cp:coreProperties>
</file>