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FB" w:rsidRPr="00AE3DFB" w:rsidRDefault="00AE3DFB" w:rsidP="00AE3D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Tytuł: XVII Smart City Forum w Warszawie - Innowacje, Równość i Zrównoważony Rozwój</w:t>
      </w:r>
    </w:p>
    <w:p w:rsidR="00AE3DFB" w:rsidRDefault="00AE3DFB" w:rsidP="00AE3DF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E3DFB" w:rsidRPr="00AE3DFB" w:rsidRDefault="00AE3DFB" w:rsidP="00AE3D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E3DFB">
        <w:rPr>
          <w:rFonts w:ascii="Arial" w:eastAsia="Times New Roman" w:hAnsi="Arial" w:cs="Arial"/>
          <w:color w:val="000000"/>
          <w:lang w:eastAsia="pl-PL"/>
        </w:rPr>
        <w:t xml:space="preserve">20-21 listopada 2023 r. w The Westin Warsaw Hotel odbyło się </w:t>
      </w:r>
      <w:hyperlink r:id="rId5" w:history="1">
        <w:r w:rsidRPr="00AE3DFB">
          <w:rPr>
            <w:rFonts w:ascii="Arial" w:eastAsia="Times New Roman" w:hAnsi="Arial" w:cs="Arial"/>
            <w:color w:val="1155CC"/>
            <w:u w:val="single"/>
            <w:lang w:eastAsia="pl-PL"/>
          </w:rPr>
          <w:t>XVII Smart City Forum</w:t>
        </w:r>
      </w:hyperlink>
      <w:r w:rsidRPr="00AE3DFB">
        <w:rPr>
          <w:rFonts w:ascii="Arial" w:eastAsia="Times New Roman" w:hAnsi="Arial" w:cs="Arial"/>
          <w:color w:val="000000"/>
          <w:lang w:eastAsia="pl-PL"/>
        </w:rPr>
        <w:t xml:space="preserve"> – spotkanie włodarzy miast, specjalistów administracji samorządowej oraz przedstawicieli zarządów firm działających w obszarze smart city. Wydarzenie zgromadziło 440 uczestników, którzy wysłuchali debat i wystąpień merytorycznych z udziałem ekspertów w dziedzinie funkcjonowania i rozwoju inteligentnych miast</w:t>
      </w:r>
    </w:p>
    <w:p w:rsidR="00AE3DFB" w:rsidRPr="00AE3DFB" w:rsidRDefault="00AE3DFB" w:rsidP="00AE3D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DFB" w:rsidRPr="00AE3DFB" w:rsidRDefault="00AE3DFB" w:rsidP="00AE3D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Kongres uroczyście otworzył Maciej Bluj, Przewodniczący Rady Programowej Smart City Forum (Ekspert w dziedzinie rozwiązań smart city, Wiceprezydent Miasta Wrocławia w latach 2007 – 2018). Forum zainaugurowała debata prezydentek polskich miast, w ramach której omówione zostały wyzwania i strategie samorządów w duchu zachowania równości. Prezydentki dyskutowały m.in. o perspektywach rozwojowych miast, polityce społecznej i równościowej, zaangażowaniu miast w przejrzystość i odpowiedzialność za równość oraz równych szansach pracy i awansu, a także sposobach aktywizacji  ludzi do udziału w życiu społecznym.</w:t>
      </w:r>
    </w:p>
    <w:p w:rsidR="00AE3DFB" w:rsidRPr="00AE3DFB" w:rsidRDefault="00AE3DFB" w:rsidP="00AE3D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DFB" w:rsidRPr="00AE3DFB" w:rsidRDefault="00AE3DFB" w:rsidP="00AE3D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DFB">
        <w:rPr>
          <w:rFonts w:ascii="Arial" w:eastAsia="Times New Roman" w:hAnsi="Arial" w:cs="Arial"/>
          <w:i/>
          <w:iCs/>
          <w:color w:val="000000"/>
          <w:lang w:eastAsia="pl-PL"/>
        </w:rPr>
        <w:t>“Miasta do 2030 r. to będą miasta przede wszystkim zrównoważone, rozumiejące ideę smart city jako miasto, które dba o mieszkańców i sprawia, że mieszkańcy dobrze się czują, są szczęśliwi. Często dzisiaj powtarzało się dziś takie sformułowanie jak szczęśliwe miasto czy szczęśliwi mieszkańcy. (...) Już dzisiaj musimy postawić sobie taki cel, że w 2030 r. będziemy bezpieczni w naszych miastach Musimy też pamiętać o tym, że mieszkańcy, żeby się dobrze czuć i rozwijać to muszą być pewni, że mają dobry dostęp do edukacji, opieki zdrowotnej, ale też do tego elementu spędzania wolnego czasu i budowania wspólnot wokół siebie.”</w:t>
      </w:r>
      <w:r w:rsidRPr="00AE3DFB">
        <w:rPr>
          <w:rFonts w:ascii="Arial" w:eastAsia="Times New Roman" w:hAnsi="Arial" w:cs="Arial"/>
          <w:color w:val="000000"/>
          <w:lang w:eastAsia="pl-PL"/>
        </w:rPr>
        <w:t xml:space="preserve"> - podsumowała rozmowę Aldona Machnowska-Góra, Zastępczyni Prezydenta m.st. Warszawy.</w:t>
      </w:r>
    </w:p>
    <w:p w:rsidR="00AE3DFB" w:rsidRPr="00AE3DFB" w:rsidRDefault="00AE3DFB" w:rsidP="00AE3D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DFB" w:rsidRPr="00AE3DFB" w:rsidRDefault="00AE3DFB" w:rsidP="00AE3D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 xml:space="preserve">Podczas bloku </w:t>
      </w:r>
      <w:r w:rsidRPr="00AE3DFB">
        <w:rPr>
          <w:rFonts w:ascii="Arial" w:eastAsia="Times New Roman" w:hAnsi="Arial" w:cs="Arial"/>
          <w:i/>
          <w:iCs/>
          <w:color w:val="000000"/>
          <w:lang w:eastAsia="pl-PL"/>
        </w:rPr>
        <w:t xml:space="preserve">Energetyka – Oświetlenie – Oszczędności </w:t>
      </w:r>
      <w:r w:rsidRPr="00AE3DFB">
        <w:rPr>
          <w:rFonts w:ascii="Arial" w:eastAsia="Times New Roman" w:hAnsi="Arial" w:cs="Arial"/>
          <w:color w:val="000000"/>
          <w:lang w:eastAsia="pl-PL"/>
        </w:rPr>
        <w:t>prelegenci skupili się na kwestiach dotyczących poprawy efektywności energetycznej w miastach, perspektyw samorządów w kontekście programu “Rozświetlamy Polskę”, finansowania transformacji energetycznej oraz wyzwaniom związanym z potrzebom modernizacji oświetlenia w mieście. Skomentowano również zagadnienia związane z monitorowaniem wykorzystania energii i mediów i systemami monitoringu środowiska i jakości powietrza. </w:t>
      </w:r>
    </w:p>
    <w:p w:rsidR="00AE3DFB" w:rsidRPr="00AE3DFB" w:rsidRDefault="00AE3DFB" w:rsidP="00AE3D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DFB" w:rsidRPr="00AE3DFB" w:rsidRDefault="00AE3DFB" w:rsidP="00AE3D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 xml:space="preserve">Kolejnym ważnym tematem były smart technologie. Eksperci przeanalizowali szanse i zagrożenia jakie niosą ze sobą najnowsze technologie dla miast, formy współpracy miast, które wpłynąć mogą na poprawę skuteczności działań w zakresie danych, możliwości </w:t>
      </w:r>
      <w:r w:rsidRPr="00AE3DFB">
        <w:rPr>
          <w:rFonts w:ascii="Arial" w:eastAsia="Times New Roman" w:hAnsi="Arial" w:cs="Arial"/>
          <w:color w:val="000000"/>
          <w:lang w:eastAsia="pl-PL"/>
        </w:rPr>
        <w:lastRenderedPageBreak/>
        <w:t>zapewnienia bezpieczeństwa cyfrowego urzędów oraz kierunki rozwoju videoanalityki i perspektywy wykorzystania dronów w mieście. W ramach panelu poświęconego mobilności w smart city, prelegenci pochylili się nad kwestiami takimi jak m.in. planowanie zrównoważonej mobilności, w tym bezpieczeństwo i jakość przestrzeni publicznych, modernizacja infrastruktury drogowej, przyszłość transportu miejskiego, zastosowanie analizy geoprzestrzennej w transporcie, perspektywy transportu zbiorowego bez kierowcy, wpływ ruchu drogowego na środowisko oraz rozwój ekologicznych form transportu dla edukacji i instytucji publicznych. Przedstawione zostały również praktyczne przykłady zastosowania rozwiązań na rzecz rozwoju, w tym optymalizacji mobilności w miastach.</w:t>
      </w:r>
    </w:p>
    <w:p w:rsidR="00AE3DFB" w:rsidRPr="00AE3DFB" w:rsidRDefault="00AE3DFB" w:rsidP="00AE3D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DFB" w:rsidRPr="00AE3DFB" w:rsidRDefault="00AE3DFB" w:rsidP="00AE3D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Dzień drugi kongresu wyłonił tematy z obszaru energii w inteligentnym mieście. Prelegenci skoncentrowali się na dyskusji o integracji procesów i logistyce współdzielenia w kontekście rozwoju inteligentnych miast, eksplorując kierunki rozwoju spółdzielni energetycznych, klastrów energii oraz transformacji ciepła systemowego. Omawiano także kwestie ochrony infrastruktury krytycznej i decentralizacji źródeł energii, finansowania inwestycyjnego, roli partnerstwa publiczno-prywatnego, standardów ESG w nowoczesnych miastach oraz wykorzystania wody jako alternatywnego źródła energii.</w:t>
      </w:r>
    </w:p>
    <w:p w:rsidR="00AE3DFB" w:rsidRPr="00AE3DFB" w:rsidRDefault="00AE3DFB" w:rsidP="00AE3D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DFB" w:rsidRPr="00AE3DFB" w:rsidRDefault="00AE3DFB" w:rsidP="00AE3D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“</w:t>
      </w:r>
      <w:r w:rsidRPr="00AE3DFB">
        <w:rPr>
          <w:rFonts w:ascii="Arial" w:eastAsia="Times New Roman" w:hAnsi="Arial" w:cs="Arial"/>
          <w:i/>
          <w:iCs/>
          <w:color w:val="000000"/>
          <w:lang w:eastAsia="pl-PL"/>
        </w:rPr>
        <w:t>Na pewno jest wielką rolą samorządu, żeby uczestniczyć w całym procesie związanym z polityka energetyczną. Przede wszystkim potrzebne są zarówno strategie w tym zakresie jak i plany, które przygotowujemy i realizujemy, jak i oczywiście środki, które mogą być wykorzystane</w:t>
      </w:r>
      <w:r w:rsidRPr="00AE3DFB">
        <w:rPr>
          <w:rFonts w:ascii="Arial" w:eastAsia="Times New Roman" w:hAnsi="Arial" w:cs="Arial"/>
          <w:color w:val="000000"/>
          <w:lang w:eastAsia="pl-PL"/>
        </w:rPr>
        <w:t>.” - mówił dr Piotr Grzymowicz, Prezydent Miasta Olsztyna.</w:t>
      </w:r>
    </w:p>
    <w:p w:rsidR="00AE3DFB" w:rsidRPr="00AE3DFB" w:rsidRDefault="00AE3DFB" w:rsidP="00AE3D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DFB" w:rsidRPr="00AE3DFB" w:rsidRDefault="00AE3DFB" w:rsidP="00AE3D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DFB">
        <w:rPr>
          <w:rFonts w:ascii="Arial" w:eastAsia="Times New Roman" w:hAnsi="Arial" w:cs="Arial"/>
          <w:i/>
          <w:iCs/>
          <w:color w:val="000000"/>
          <w:lang w:eastAsia="pl-PL"/>
        </w:rPr>
        <w:t>“Dzisiaj przestawiamy się na odnawialne źródła energii, budujemy tzw. energetykę rozproszoną i rzeczywiście w wielu polskich miastach te prace postępują</w:t>
      </w:r>
      <w:r w:rsidRPr="00AE3DFB">
        <w:rPr>
          <w:rFonts w:ascii="Arial" w:eastAsia="Times New Roman" w:hAnsi="Arial" w:cs="Arial"/>
          <w:color w:val="000000"/>
          <w:lang w:eastAsia="pl-PL"/>
        </w:rPr>
        <w:t xml:space="preserve"> “ - komentował Adam Neumann, Prezydent Miasta Gliwic.</w:t>
      </w:r>
    </w:p>
    <w:p w:rsidR="00AE3DFB" w:rsidRPr="00AE3DFB" w:rsidRDefault="00AE3DFB" w:rsidP="00AE3D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DFB" w:rsidRPr="00AE3DFB" w:rsidRDefault="00AE3DFB" w:rsidP="00AE3D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 xml:space="preserve">Myślą przewodnią kolejnego bloku był “Agile Management w mieście”. Podczas debaty dyskutowano o wykorzystaniu zwinnych metod zarządzania w kontekście miejskim, skupiając się na ograniczeniach organizacyjnych, standaryzacji i strategiach cyfryzacji urzędów, a także na metodach skracania procesów decyzyjnych i usprawniania działań. Poruszono również tematy inteligentnego planowania budżetu, wyzwań HR’owych w samorządach, utrzymania wykwalifikowanych specjalistów i budowania interdyscyplinarnych zespołów projektowych z udziałem kluczowych liderów technologii i danych. Następnie akcent został przeniesiony na zagadnienia z obszaru urbanistyki miejskiej m.in. architektury regeneracyjnej w przestrzeni publicznej, problemy i wyzwania prawne związane z planowaniem przestrzennym, </w:t>
      </w:r>
      <w:r w:rsidRPr="00AE3DFB">
        <w:rPr>
          <w:rFonts w:ascii="Arial" w:eastAsia="Times New Roman" w:hAnsi="Arial" w:cs="Arial"/>
          <w:color w:val="000000"/>
          <w:lang w:eastAsia="pl-PL"/>
        </w:rPr>
        <w:lastRenderedPageBreak/>
        <w:t>wykorzystanie danych do wzmocnienia odporności miasta na zmiany klimatyczne (</w:t>
      </w:r>
      <w:r w:rsidRPr="00AE3DFB">
        <w:rPr>
          <w:rFonts w:ascii="Arial" w:eastAsia="Times New Roman" w:hAnsi="Arial" w:cs="Arial"/>
          <w:i/>
          <w:iCs/>
          <w:color w:val="000000"/>
          <w:lang w:eastAsia="pl-PL"/>
        </w:rPr>
        <w:t>resilience city</w:t>
      </w:r>
      <w:r w:rsidRPr="00AE3DFB">
        <w:rPr>
          <w:rFonts w:ascii="Arial" w:eastAsia="Times New Roman" w:hAnsi="Arial" w:cs="Arial"/>
          <w:color w:val="000000"/>
          <w:lang w:eastAsia="pl-PL"/>
        </w:rPr>
        <w:t>), magazyny energii i niskoemisyjna przyszłość oraz recykling w architekturze miejskiej.</w:t>
      </w:r>
    </w:p>
    <w:p w:rsidR="00AE3DFB" w:rsidRPr="00AE3DFB" w:rsidRDefault="00AE3DFB" w:rsidP="00AE3D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DFB" w:rsidRPr="00AE3DFB" w:rsidRDefault="00AE3DFB" w:rsidP="00AE3D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Zwieńczenie XVII edycji Forum stanowił blok poświęcony turystyce i promocji miast. Eksperci rozpatrzyli możliwości zwiększania konkurencyjności turystycznej miast i regionów, dostęp do produktów i usług turystycznych w ramach platform cyfrowych, strategie rozwoju turystyki miast i regionów w obliczu kryzysu, aspekty zarządzania turystyką zgodnie z zasadami zrównoważonego rozwoju oraz promocji zdrowia.</w:t>
      </w:r>
    </w:p>
    <w:p w:rsidR="00AE3DFB" w:rsidRPr="00AE3DFB" w:rsidRDefault="00AE3DFB" w:rsidP="00AE3D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DFB" w:rsidRPr="00AE3DFB" w:rsidRDefault="00AE3DFB" w:rsidP="00AE3D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 xml:space="preserve">W gronie </w:t>
      </w:r>
      <w:hyperlink r:id="rId6" w:history="1">
        <w:r w:rsidRPr="00AE3DFB">
          <w:rPr>
            <w:rFonts w:ascii="Arial" w:eastAsia="Times New Roman" w:hAnsi="Arial" w:cs="Arial"/>
            <w:color w:val="1155CC"/>
            <w:u w:val="single"/>
            <w:lang w:eastAsia="pl-PL"/>
          </w:rPr>
          <w:t>prelegentów XVII Smart City Forum</w:t>
        </w:r>
      </w:hyperlink>
      <w:r w:rsidRPr="00AE3DFB">
        <w:rPr>
          <w:rFonts w:ascii="Arial" w:eastAsia="Times New Roman" w:hAnsi="Arial" w:cs="Arial"/>
          <w:color w:val="000000"/>
          <w:lang w:eastAsia="pl-PL"/>
        </w:rPr>
        <w:t xml:space="preserve"> udział wzięli m.in.:</w:t>
      </w:r>
      <w:r w:rsidRPr="00AE3DFB">
        <w:rPr>
          <w:rFonts w:ascii="Arial" w:eastAsia="Times New Roman" w:hAnsi="Arial" w:cs="Arial"/>
          <w:color w:val="000000"/>
          <w:lang w:eastAsia="pl-PL"/>
        </w:rPr>
        <w:br/>
      </w:r>
      <w:r w:rsidRPr="00AE3DFB">
        <w:rPr>
          <w:rFonts w:ascii="Arial" w:eastAsia="Times New Roman" w:hAnsi="Arial" w:cs="Arial"/>
          <w:color w:val="000000"/>
          <w:lang w:eastAsia="pl-PL"/>
        </w:rPr>
        <w:br/>
      </w:r>
    </w:p>
    <w:p w:rsidR="00AE3DFB" w:rsidRPr="00AE3DFB" w:rsidRDefault="00AE3DFB" w:rsidP="00AE3DF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Aldona Machnowska-Góra, Zastępczyni Prezydenta m.st. Warszawy </w:t>
      </w:r>
    </w:p>
    <w:p w:rsidR="00AE3DFB" w:rsidRPr="00AE3DFB" w:rsidRDefault="00AE3DFB" w:rsidP="00AE3DF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dr Piotr Grzymowicz, Prezydent Miasta Olsztyna </w:t>
      </w:r>
    </w:p>
    <w:p w:rsidR="00AE3DFB" w:rsidRPr="00AE3DFB" w:rsidRDefault="00AE3DFB" w:rsidP="00AE3DF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Krystyna Danilecka-Wojewódzka, Prezydentka Miasta Słupska </w:t>
      </w:r>
    </w:p>
    <w:p w:rsidR="00AE3DFB" w:rsidRPr="00AE3DFB" w:rsidRDefault="00AE3DFB" w:rsidP="00AE3DF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Adam Neumann, Prezydent Miasta Gliwic </w:t>
      </w:r>
    </w:p>
    <w:p w:rsidR="00AE3DFB" w:rsidRPr="00AE3DFB" w:rsidRDefault="00AE3DFB" w:rsidP="00AE3DF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Monika Lipińska, Zastępczyni Prezydenta Miasta Lublin ds. Społecznych </w:t>
      </w:r>
    </w:p>
    <w:p w:rsidR="00AE3DFB" w:rsidRPr="00AE3DFB" w:rsidRDefault="00AE3DFB" w:rsidP="00AE3DF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Roman Ciepiela, Prezydent Miasta Tarnowa</w:t>
      </w:r>
    </w:p>
    <w:p w:rsidR="00AE3DFB" w:rsidRPr="00AE3DFB" w:rsidRDefault="00AE3DFB" w:rsidP="00AE3DF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Beata Klimek, Prezydentka Miasta Ostrowa Wielkopolskiego </w:t>
      </w:r>
    </w:p>
    <w:p w:rsidR="00AE3DFB" w:rsidRPr="00AE3DFB" w:rsidRDefault="00AE3DFB" w:rsidP="00AE3DF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Piotr Borawski, Zastępca Prezydenta Gdańska ds. przedsiębiorczości i ochrony klimatu</w:t>
      </w:r>
    </w:p>
    <w:p w:rsidR="00AE3DFB" w:rsidRPr="00AE3DFB" w:rsidRDefault="00AE3DFB" w:rsidP="00AE3DF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Beata Moskal-Słaniewska, Prezydentka Miasta Świdnicy </w:t>
      </w:r>
    </w:p>
    <w:p w:rsidR="00AE3DFB" w:rsidRPr="00AE3DFB" w:rsidRDefault="00AE3DFB" w:rsidP="00AE3DF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Mariusz Wołosz, Prezydent Miasta Bytomia </w:t>
      </w:r>
    </w:p>
    <w:p w:rsidR="00AE3DFB" w:rsidRPr="00AE3DFB" w:rsidRDefault="00AE3DFB" w:rsidP="00AE3DF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dr Bartosz Bartoszewicz, Wiceprezydent Miasta Gdyni ds. Jakości Życia</w:t>
      </w:r>
    </w:p>
    <w:p w:rsidR="00AE3DFB" w:rsidRPr="00AE3DFB" w:rsidRDefault="00AE3DFB" w:rsidP="00AE3DF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Sabina Nowosielska, Prezydentka Miasta Kędzierzyn-Koźle </w:t>
      </w:r>
    </w:p>
    <w:p w:rsidR="00AE3DFB" w:rsidRPr="00AE3DFB" w:rsidRDefault="00AE3DFB" w:rsidP="00AE3DF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Konrad Fijołek, Prezydent Miasta Rzeszowa </w:t>
      </w:r>
    </w:p>
    <w:p w:rsidR="00AE3DFB" w:rsidRPr="00AE3DFB" w:rsidRDefault="00AE3DFB" w:rsidP="00AE3DF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Małgorzata Giela, Sekretarz Miasta Zabrze</w:t>
      </w:r>
    </w:p>
    <w:p w:rsidR="00AE3DFB" w:rsidRPr="00AE3DFB" w:rsidRDefault="00AE3DFB" w:rsidP="00AE3DF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Artur Szymczyk, Zastępca Prezydenta Miasta Lublin ds. Inwestycji i Rozwoju </w:t>
      </w:r>
    </w:p>
    <w:p w:rsidR="00AE3DFB" w:rsidRPr="00AE3DFB" w:rsidRDefault="00AE3DFB" w:rsidP="00AE3DF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Andrzej Nowakowski, Prezydent Miasta Płocka</w:t>
      </w:r>
    </w:p>
    <w:p w:rsidR="00AE3DFB" w:rsidRPr="00AE3DFB" w:rsidRDefault="00AE3DFB" w:rsidP="00AE3DF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Marcin Jakubowski, Burmistrz Miasta Mińsk Mazowiecki</w:t>
      </w:r>
    </w:p>
    <w:p w:rsidR="00AE3DFB" w:rsidRPr="00AE3DFB" w:rsidRDefault="00AE3DFB" w:rsidP="00AE3D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DFB" w:rsidRDefault="00AE3DFB" w:rsidP="00AE3DF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>Partnerzy Strategiczni: Kapsch, Limitless Technologies, Signify, Fundacja Szkoła w Chmurze, Yunex Traffic</w:t>
      </w:r>
      <w:r w:rsidRPr="00AE3DFB">
        <w:rPr>
          <w:rFonts w:ascii="Arial" w:eastAsia="Times New Roman" w:hAnsi="Arial" w:cs="Arial"/>
          <w:color w:val="000000"/>
          <w:lang w:eastAsia="pl-PL"/>
        </w:rPr>
        <w:br/>
        <w:t>Partnerzy: Alfabond, Dahua, Elektermex, Energy Safe Power, Innobaltica, Lenovo, Polska Grupa Biogazowa. Państwowy Instytut Geologiczny, Primario Grande, System EG, Abak, Profescapital</w:t>
      </w:r>
      <w:r w:rsidRPr="00AE3DFB">
        <w:rPr>
          <w:rFonts w:ascii="Arial" w:eastAsia="Times New Roman" w:hAnsi="Arial" w:cs="Arial"/>
          <w:color w:val="000000"/>
          <w:lang w:eastAsia="pl-PL"/>
        </w:rPr>
        <w:br/>
        <w:t>Sponsorzy: App Link, RWE</w:t>
      </w:r>
      <w:r w:rsidRPr="00AE3DFB">
        <w:rPr>
          <w:rFonts w:ascii="Arial" w:eastAsia="Times New Roman" w:hAnsi="Arial" w:cs="Arial"/>
          <w:color w:val="000000"/>
          <w:lang w:eastAsia="pl-PL"/>
        </w:rPr>
        <w:br/>
      </w:r>
      <w:r w:rsidRPr="00AE3DFB">
        <w:rPr>
          <w:rFonts w:ascii="Arial" w:eastAsia="Times New Roman" w:hAnsi="Arial" w:cs="Arial"/>
          <w:color w:val="000000"/>
          <w:lang w:eastAsia="pl-PL"/>
        </w:rPr>
        <w:lastRenderedPageBreak/>
        <w:t>Partner multimediów: M-sound</w:t>
      </w:r>
      <w:r w:rsidRPr="00AE3DFB">
        <w:rPr>
          <w:rFonts w:ascii="Arial" w:eastAsia="Times New Roman" w:hAnsi="Arial" w:cs="Arial"/>
          <w:color w:val="000000"/>
          <w:lang w:eastAsia="pl-PL"/>
        </w:rPr>
        <w:br/>
        <w:t>Strategiczny Patronat Medialny: Smart City Expert</w:t>
      </w:r>
    </w:p>
    <w:p w:rsidR="00AE3DFB" w:rsidRPr="00AE3DFB" w:rsidRDefault="00AE3DFB" w:rsidP="00AE3D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DFB" w:rsidRDefault="00AE3DFB" w:rsidP="00AE3D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E3DFB">
        <w:rPr>
          <w:rFonts w:ascii="Arial" w:eastAsia="Times New Roman" w:hAnsi="Arial" w:cs="Arial"/>
          <w:color w:val="000000"/>
          <w:lang w:eastAsia="pl-PL"/>
        </w:rPr>
        <w:t xml:space="preserve">Kongres jest realizowany w ramach działalności MMC Polska organizującej prestiżowe kongresy, konferencje, warsztaty i szkolenia biznesowe dedykowane kadrze menadżerskiej oraz zarządom firm. Więcej na </w:t>
      </w:r>
      <w:hyperlink r:id="rId7" w:history="1">
        <w:r w:rsidRPr="00AE3DFB">
          <w:rPr>
            <w:rFonts w:ascii="Arial" w:eastAsia="Times New Roman" w:hAnsi="Arial" w:cs="Arial"/>
            <w:color w:val="1155CC"/>
            <w:u w:val="single"/>
            <w:lang w:eastAsia="pl-PL"/>
          </w:rPr>
          <w:t>www.mmcpolska.pl</w:t>
        </w:r>
      </w:hyperlink>
      <w:r w:rsidRPr="00AE3DFB">
        <w:rPr>
          <w:rFonts w:ascii="Arial" w:eastAsia="Times New Roman" w:hAnsi="Arial" w:cs="Arial"/>
          <w:color w:val="000000"/>
          <w:lang w:eastAsia="pl-PL"/>
        </w:rPr>
        <w:t>.</w:t>
      </w:r>
    </w:p>
    <w:p w:rsidR="00AE3DFB" w:rsidRPr="00AE3DFB" w:rsidRDefault="00AE3DFB" w:rsidP="00AE3D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92D" w:rsidRDefault="00AE3DFB" w:rsidP="00AE3DFB">
      <w:pPr>
        <w:spacing w:line="360" w:lineRule="auto"/>
      </w:pPr>
      <w:r w:rsidRPr="00AE3DFB">
        <w:rPr>
          <w:rFonts w:ascii="Arial" w:eastAsia="Times New Roman" w:hAnsi="Arial" w:cs="Arial"/>
          <w:color w:val="000000"/>
          <w:lang w:eastAsia="pl-PL"/>
        </w:rPr>
        <w:t xml:space="preserve">Zapraszamy do zapoznania się z </w:t>
      </w:r>
      <w:hyperlink r:id="rId8" w:history="1">
        <w:r w:rsidRPr="00AE3DFB">
          <w:rPr>
            <w:rFonts w:ascii="Arial" w:eastAsia="Times New Roman" w:hAnsi="Arial" w:cs="Arial"/>
            <w:color w:val="1155CC"/>
            <w:u w:val="single"/>
            <w:lang w:eastAsia="pl-PL"/>
          </w:rPr>
          <w:t>fotorelacją XVII Smart City Forum.</w:t>
        </w:r>
      </w:hyperlink>
    </w:p>
    <w:sectPr w:rsidR="00D3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C5B"/>
    <w:multiLevelType w:val="multilevel"/>
    <w:tmpl w:val="793A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EC"/>
    <w:rsid w:val="001F6DEC"/>
    <w:rsid w:val="00AE3DFB"/>
    <w:rsid w:val="00D3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21BD"/>
  <w15:chartTrackingRefBased/>
  <w15:docId w15:val="{17886C88-740F-47C2-9FC6-AC6175DD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3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ityforum.pl/xvii-smart-city-forum-20-21-11-2023-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mc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cityforum.pl/prelegenci-2023/" TargetMode="External"/><Relationship Id="rId5" Type="http://schemas.openxmlformats.org/officeDocument/2006/relationships/hyperlink" Target="https://smartcityforum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Zielińska</dc:creator>
  <cp:keywords/>
  <dc:description/>
  <cp:lastModifiedBy>Sylwia Zielińska</cp:lastModifiedBy>
  <cp:revision>3</cp:revision>
  <dcterms:created xsi:type="dcterms:W3CDTF">2023-11-22T14:15:00Z</dcterms:created>
  <dcterms:modified xsi:type="dcterms:W3CDTF">2023-11-22T14:16:00Z</dcterms:modified>
</cp:coreProperties>
</file>